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8056E" w14:textId="77777777" w:rsidR="0044167C" w:rsidRDefault="00287FBE" w:rsidP="00287FBE">
      <w:pPr>
        <w:jc w:val="center"/>
        <w:rPr>
          <w:b/>
          <w:sz w:val="36"/>
        </w:rPr>
      </w:pPr>
      <w:r>
        <w:rPr>
          <w:b/>
          <w:sz w:val="36"/>
        </w:rPr>
        <w:t xml:space="preserve">53 – Female Genital Mutation (FGM) </w:t>
      </w:r>
      <w:r w:rsidRPr="00287FBE">
        <w:rPr>
          <w:b/>
          <w:sz w:val="36"/>
        </w:rPr>
        <w:t>policies and procedures</w:t>
      </w:r>
    </w:p>
    <w:p w14:paraId="6FF5D577" w14:textId="7E7B647D" w:rsidR="000721EC" w:rsidRDefault="000721EC" w:rsidP="00287FBE">
      <w:pPr>
        <w:jc w:val="center"/>
        <w:rPr>
          <w:b/>
          <w:sz w:val="36"/>
        </w:rPr>
      </w:pPr>
      <w:r>
        <w:rPr>
          <w:b/>
          <w:sz w:val="36"/>
        </w:rPr>
        <w:t>September 202</w:t>
      </w:r>
      <w:r w:rsidR="00301301">
        <w:rPr>
          <w:b/>
          <w:sz w:val="36"/>
        </w:rPr>
        <w:t>4</w:t>
      </w:r>
    </w:p>
    <w:p w14:paraId="7968056F" w14:textId="77777777" w:rsidR="00287FBE" w:rsidRPr="00287FBE" w:rsidRDefault="00287FBE" w:rsidP="00287FBE">
      <w:pPr>
        <w:rPr>
          <w:sz w:val="24"/>
        </w:rPr>
      </w:pPr>
      <w:r w:rsidRPr="00287FBE">
        <w:rPr>
          <w:sz w:val="24"/>
        </w:rPr>
        <w:t>The Legal framework for this policy</w:t>
      </w:r>
      <w:r>
        <w:rPr>
          <w:sz w:val="24"/>
        </w:rPr>
        <w:t>:</w:t>
      </w:r>
    </w:p>
    <w:p w14:paraId="79680570" w14:textId="77777777" w:rsidR="00287FBE" w:rsidRPr="00287FBE" w:rsidRDefault="00287FBE" w:rsidP="00287FBE">
      <w:pPr>
        <w:pStyle w:val="ListParagraph"/>
        <w:numPr>
          <w:ilvl w:val="0"/>
          <w:numId w:val="1"/>
        </w:numPr>
        <w:rPr>
          <w:sz w:val="24"/>
        </w:rPr>
      </w:pPr>
      <w:r w:rsidRPr="00287FBE">
        <w:rPr>
          <w:sz w:val="24"/>
        </w:rPr>
        <w:t>Children act (2004/1989)</w:t>
      </w:r>
    </w:p>
    <w:p w14:paraId="79680571" w14:textId="77777777" w:rsidR="00287FBE" w:rsidRPr="00287FBE" w:rsidRDefault="00287FBE" w:rsidP="00287FBE">
      <w:pPr>
        <w:pStyle w:val="ListParagraph"/>
        <w:numPr>
          <w:ilvl w:val="0"/>
          <w:numId w:val="1"/>
        </w:numPr>
        <w:rPr>
          <w:sz w:val="24"/>
        </w:rPr>
      </w:pPr>
      <w:r w:rsidRPr="00287FBE">
        <w:rPr>
          <w:sz w:val="24"/>
        </w:rPr>
        <w:t>Working together to safeguard children (2014)</w:t>
      </w:r>
    </w:p>
    <w:p w14:paraId="79680572" w14:textId="77777777" w:rsidR="00287FBE" w:rsidRPr="00287FBE" w:rsidRDefault="00287FBE" w:rsidP="00287FBE">
      <w:pPr>
        <w:pStyle w:val="ListParagraph"/>
        <w:numPr>
          <w:ilvl w:val="0"/>
          <w:numId w:val="1"/>
        </w:numPr>
        <w:rPr>
          <w:sz w:val="24"/>
        </w:rPr>
      </w:pPr>
      <w:r w:rsidRPr="00287FBE">
        <w:rPr>
          <w:sz w:val="24"/>
        </w:rPr>
        <w:t>Safeguarding Vulnerable Groups Act (2006)</w:t>
      </w:r>
    </w:p>
    <w:p w14:paraId="79680573" w14:textId="77777777" w:rsidR="00287FBE" w:rsidRPr="00287FBE" w:rsidRDefault="00287FBE" w:rsidP="00287FBE">
      <w:pPr>
        <w:pStyle w:val="ListParagraph"/>
        <w:numPr>
          <w:ilvl w:val="0"/>
          <w:numId w:val="1"/>
        </w:numPr>
        <w:rPr>
          <w:sz w:val="24"/>
        </w:rPr>
      </w:pPr>
      <w:r w:rsidRPr="00287FBE">
        <w:rPr>
          <w:sz w:val="24"/>
        </w:rPr>
        <w:t>Counter-Terrorism Act and Security Act (2015)</w:t>
      </w:r>
    </w:p>
    <w:p w14:paraId="79680574" w14:textId="77777777" w:rsidR="00287FBE" w:rsidRPr="00287FBE" w:rsidRDefault="00287FBE" w:rsidP="00287FBE">
      <w:pPr>
        <w:pStyle w:val="ListParagraph"/>
        <w:numPr>
          <w:ilvl w:val="0"/>
          <w:numId w:val="1"/>
        </w:numPr>
        <w:rPr>
          <w:sz w:val="24"/>
        </w:rPr>
      </w:pPr>
      <w:r w:rsidRPr="00287FBE">
        <w:rPr>
          <w:sz w:val="24"/>
        </w:rPr>
        <w:t>Multi-Agency Practise Guidelines</w:t>
      </w:r>
    </w:p>
    <w:p w14:paraId="79680575" w14:textId="77777777" w:rsidR="00287FBE" w:rsidRPr="00287FBE" w:rsidRDefault="00287FBE" w:rsidP="00287FBE">
      <w:pPr>
        <w:pStyle w:val="ListParagraph"/>
        <w:numPr>
          <w:ilvl w:val="0"/>
          <w:numId w:val="1"/>
        </w:numPr>
        <w:rPr>
          <w:sz w:val="24"/>
        </w:rPr>
      </w:pPr>
      <w:r w:rsidRPr="00287FBE">
        <w:rPr>
          <w:sz w:val="24"/>
        </w:rPr>
        <w:t>Female Genital Mutilation Act 2003</w:t>
      </w:r>
    </w:p>
    <w:p w14:paraId="79680576" w14:textId="77777777" w:rsidR="00287FBE" w:rsidRPr="00287FBE" w:rsidRDefault="00287FBE" w:rsidP="00287FBE">
      <w:pPr>
        <w:pStyle w:val="ListParagraph"/>
        <w:numPr>
          <w:ilvl w:val="0"/>
          <w:numId w:val="1"/>
        </w:numPr>
        <w:rPr>
          <w:sz w:val="24"/>
        </w:rPr>
      </w:pPr>
      <w:r w:rsidRPr="00287FBE">
        <w:rPr>
          <w:sz w:val="24"/>
        </w:rPr>
        <w:t>Serious Crime Act 2015</w:t>
      </w:r>
    </w:p>
    <w:p w14:paraId="79680577" w14:textId="77777777" w:rsidR="00287FBE" w:rsidRPr="00287FBE" w:rsidRDefault="00287FBE" w:rsidP="00287FBE">
      <w:pPr>
        <w:pStyle w:val="ListParagraph"/>
        <w:numPr>
          <w:ilvl w:val="0"/>
          <w:numId w:val="1"/>
        </w:numPr>
        <w:rPr>
          <w:sz w:val="24"/>
        </w:rPr>
      </w:pPr>
      <w:r w:rsidRPr="00287FBE">
        <w:rPr>
          <w:sz w:val="24"/>
        </w:rPr>
        <w:t>Prevent Duty ) (All Truly staff in contact with children have received up to date training)</w:t>
      </w:r>
    </w:p>
    <w:p w14:paraId="79680578" w14:textId="77777777" w:rsidR="00287FBE" w:rsidRPr="00287FBE" w:rsidRDefault="00287FBE" w:rsidP="00287FBE">
      <w:pPr>
        <w:rPr>
          <w:sz w:val="24"/>
        </w:rPr>
      </w:pPr>
      <w:r w:rsidRPr="00287FBE">
        <w:rPr>
          <w:sz w:val="24"/>
        </w:rPr>
        <w:t>In Line with section 26 of the counter-terrorism and security act (2015) we understand the importance of staff members being able to recognise and identify vulnerable children and to have “due regard to the need to prevent people from being drawn into terrorism”.</w:t>
      </w:r>
    </w:p>
    <w:p w14:paraId="79680579" w14:textId="77777777" w:rsidR="00287FBE" w:rsidRPr="00287FBE" w:rsidRDefault="00287FBE" w:rsidP="00287FBE">
      <w:pPr>
        <w:rPr>
          <w:sz w:val="24"/>
        </w:rPr>
      </w:pPr>
      <w:r w:rsidRPr="00287FBE">
        <w:rPr>
          <w:sz w:val="24"/>
        </w:rPr>
        <w:t>We recognise the importance of protecting children from the risk of radicalisation and promoting British values in the same way we would protect and safeguard children from any other abuse.</w:t>
      </w:r>
    </w:p>
    <w:p w14:paraId="7968057A" w14:textId="77777777" w:rsidR="00287FBE" w:rsidRPr="00287FBE" w:rsidRDefault="00287FBE" w:rsidP="00287FBE">
      <w:pPr>
        <w:rPr>
          <w:sz w:val="24"/>
        </w:rPr>
      </w:pPr>
      <w:r w:rsidRPr="00287FBE">
        <w:rPr>
          <w:sz w:val="24"/>
        </w:rPr>
        <w:t>We will ensure all staff members are able to notice changes in children’s behaviour as we would do with any kind of safeguarding matter as there is no single way of being able to identify a child who is at risk of being venerable or susceptible to radicalisation/extremism.</w:t>
      </w:r>
    </w:p>
    <w:p w14:paraId="7968057B" w14:textId="77777777" w:rsidR="00287FBE" w:rsidRPr="00287FBE" w:rsidRDefault="00287FBE" w:rsidP="00287FBE">
      <w:pPr>
        <w:rPr>
          <w:sz w:val="24"/>
        </w:rPr>
      </w:pPr>
      <w:r w:rsidRPr="00287FBE">
        <w:rPr>
          <w:sz w:val="24"/>
        </w:rPr>
        <w:t>Regular reviews on our e-safety policy and use of mobile phones and internet policy are carried out as we recognise the increased risk of online radicalisation.</w:t>
      </w:r>
    </w:p>
    <w:p w14:paraId="7968057C" w14:textId="77777777" w:rsidR="00287FBE" w:rsidRPr="00287FBE" w:rsidRDefault="00287FBE" w:rsidP="00287FBE">
      <w:pPr>
        <w:rPr>
          <w:sz w:val="24"/>
        </w:rPr>
      </w:pPr>
      <w:r w:rsidRPr="00287FBE">
        <w:rPr>
          <w:sz w:val="24"/>
        </w:rPr>
        <w:t>All staff members are also aware of the appropriate time to make a referral to the “Channel Programme”.</w:t>
      </w:r>
    </w:p>
    <w:p w14:paraId="7968057D" w14:textId="77777777" w:rsidR="00287FBE" w:rsidRPr="00B72097" w:rsidRDefault="00B72097" w:rsidP="00287FBE">
      <w:pPr>
        <w:rPr>
          <w:b/>
          <w:sz w:val="24"/>
        </w:rPr>
      </w:pPr>
      <w:r>
        <w:rPr>
          <w:b/>
          <w:sz w:val="24"/>
        </w:rPr>
        <w:t>Our Aim</w:t>
      </w:r>
      <w:r>
        <w:rPr>
          <w:b/>
          <w:sz w:val="24"/>
        </w:rPr>
        <w:br/>
      </w:r>
      <w:r w:rsidR="00287FBE" w:rsidRPr="00287FBE">
        <w:rPr>
          <w:sz w:val="24"/>
        </w:rPr>
        <w:t>It is our aim to ensure that all the children receive the highest level of care, provision and education.</w:t>
      </w:r>
    </w:p>
    <w:p w14:paraId="7968057E" w14:textId="77777777" w:rsidR="00287FBE" w:rsidRPr="00287FBE" w:rsidRDefault="00287FBE" w:rsidP="00287FBE">
      <w:pPr>
        <w:rPr>
          <w:sz w:val="24"/>
        </w:rPr>
      </w:pPr>
      <w:r w:rsidRPr="00287FBE">
        <w:rPr>
          <w:sz w:val="24"/>
        </w:rPr>
        <w:t>The health, safety and welfare of all our children are of paramount importance to all the adults who work in our nursery. Our children have the right to protection, regardless of age, gender, race, culture, background or disability. Children have the right to be safe within the nursery.</w:t>
      </w:r>
    </w:p>
    <w:p w14:paraId="7968057F" w14:textId="77777777" w:rsidR="00287FBE" w:rsidRPr="00287FBE" w:rsidRDefault="00287FBE" w:rsidP="00287FBE">
      <w:pPr>
        <w:rPr>
          <w:sz w:val="24"/>
        </w:rPr>
      </w:pPr>
      <w:r w:rsidRPr="00287FBE">
        <w:rPr>
          <w:sz w:val="24"/>
        </w:rPr>
        <w:t>We are committed to:</w:t>
      </w:r>
    </w:p>
    <w:p w14:paraId="79680580" w14:textId="77777777" w:rsidR="00287FBE" w:rsidRPr="00B72097" w:rsidRDefault="00287FBE" w:rsidP="00B72097">
      <w:pPr>
        <w:pStyle w:val="ListParagraph"/>
        <w:numPr>
          <w:ilvl w:val="0"/>
          <w:numId w:val="2"/>
        </w:numPr>
        <w:rPr>
          <w:sz w:val="24"/>
        </w:rPr>
      </w:pPr>
      <w:r w:rsidRPr="00B72097">
        <w:rPr>
          <w:sz w:val="24"/>
        </w:rPr>
        <w:t>Building a “culture of safety” in which children are protected from abuse and harm in all areas of its service delivery.</w:t>
      </w:r>
    </w:p>
    <w:p w14:paraId="79680581" w14:textId="77777777" w:rsidR="00287FBE" w:rsidRPr="00B72097" w:rsidRDefault="00287FBE" w:rsidP="00B72097">
      <w:pPr>
        <w:pStyle w:val="ListParagraph"/>
        <w:numPr>
          <w:ilvl w:val="0"/>
          <w:numId w:val="2"/>
        </w:numPr>
        <w:rPr>
          <w:sz w:val="24"/>
        </w:rPr>
      </w:pPr>
      <w:r w:rsidRPr="00B72097">
        <w:rPr>
          <w:sz w:val="24"/>
        </w:rPr>
        <w:lastRenderedPageBreak/>
        <w:t>Responding promptly and appropriately to all incidents or concerns of abuse that may occur and to work with statutory</w:t>
      </w:r>
    </w:p>
    <w:p w14:paraId="79680582" w14:textId="77777777" w:rsidR="00287FBE" w:rsidRPr="00B72097" w:rsidRDefault="00287FBE" w:rsidP="00B72097">
      <w:pPr>
        <w:pStyle w:val="ListParagraph"/>
        <w:numPr>
          <w:ilvl w:val="0"/>
          <w:numId w:val="2"/>
        </w:numPr>
        <w:rPr>
          <w:sz w:val="24"/>
        </w:rPr>
      </w:pPr>
      <w:r w:rsidRPr="00B72097">
        <w:rPr>
          <w:sz w:val="24"/>
        </w:rPr>
        <w:t>agencies in accordance with the procedures that are set down in “what to do if you’re worried a child is being abused”</w:t>
      </w:r>
    </w:p>
    <w:p w14:paraId="79680583" w14:textId="77777777" w:rsidR="00287FBE" w:rsidRPr="00B72097" w:rsidRDefault="00287FBE" w:rsidP="00B72097">
      <w:pPr>
        <w:pStyle w:val="ListParagraph"/>
        <w:numPr>
          <w:ilvl w:val="0"/>
          <w:numId w:val="2"/>
        </w:numPr>
        <w:rPr>
          <w:sz w:val="24"/>
        </w:rPr>
      </w:pPr>
      <w:r w:rsidRPr="00B72097">
        <w:rPr>
          <w:sz w:val="24"/>
        </w:rPr>
        <w:t>Promoting awareness of child abuse issues throughout its training and learning programmes for adults</w:t>
      </w:r>
    </w:p>
    <w:p w14:paraId="79680584" w14:textId="77777777" w:rsidR="00287FBE" w:rsidRPr="00B72097" w:rsidRDefault="00287FBE" w:rsidP="00B72097">
      <w:pPr>
        <w:pStyle w:val="ListParagraph"/>
        <w:numPr>
          <w:ilvl w:val="0"/>
          <w:numId w:val="2"/>
        </w:numPr>
        <w:rPr>
          <w:sz w:val="24"/>
        </w:rPr>
      </w:pPr>
      <w:r w:rsidRPr="00B72097">
        <w:rPr>
          <w:sz w:val="24"/>
        </w:rPr>
        <w:t>Empowering young children, through early childhood curriculum, promoting their rights to be strong, resilient and listened to.</w:t>
      </w:r>
    </w:p>
    <w:p w14:paraId="79680585" w14:textId="77777777" w:rsidR="00287FBE" w:rsidRPr="00B72097" w:rsidRDefault="00287FBE" w:rsidP="00B72097">
      <w:pPr>
        <w:pStyle w:val="ListParagraph"/>
        <w:numPr>
          <w:ilvl w:val="0"/>
          <w:numId w:val="2"/>
        </w:numPr>
        <w:rPr>
          <w:sz w:val="24"/>
        </w:rPr>
      </w:pPr>
      <w:r w:rsidRPr="00B72097">
        <w:rPr>
          <w:sz w:val="24"/>
        </w:rPr>
        <w:t>Ensuring that all staff are alert to the signs and understand what is meant by safeguarding and are aware of the different ways in which children can be harmed</w:t>
      </w:r>
    </w:p>
    <w:p w14:paraId="79680586" w14:textId="77777777" w:rsidR="00287FBE" w:rsidRPr="00B72097" w:rsidRDefault="00287FBE" w:rsidP="00287FBE">
      <w:pPr>
        <w:pStyle w:val="ListParagraph"/>
        <w:numPr>
          <w:ilvl w:val="0"/>
          <w:numId w:val="2"/>
        </w:numPr>
        <w:rPr>
          <w:sz w:val="24"/>
        </w:rPr>
      </w:pPr>
      <w:r w:rsidRPr="00B72097">
        <w:rPr>
          <w:sz w:val="24"/>
        </w:rPr>
        <w:t>Ensuring all a robust training system, in which all staff are confident in the policies and procedures relating to the safeguarding and welfare of the children</w:t>
      </w:r>
      <w:r w:rsidR="00B72097">
        <w:rPr>
          <w:sz w:val="24"/>
        </w:rPr>
        <w:t>.</w:t>
      </w:r>
    </w:p>
    <w:p w14:paraId="79680587" w14:textId="3F9988C3" w:rsidR="00B72097" w:rsidRDefault="00287FBE" w:rsidP="00287FBE">
      <w:pPr>
        <w:rPr>
          <w:sz w:val="24"/>
        </w:rPr>
      </w:pPr>
      <w:r w:rsidRPr="00287FBE">
        <w:rPr>
          <w:sz w:val="24"/>
        </w:rPr>
        <w:t>Our Designated Safeguarding Lead Officer is</w:t>
      </w:r>
      <w:r w:rsidR="00B72097">
        <w:rPr>
          <w:sz w:val="24"/>
        </w:rPr>
        <w:t xml:space="preserve"> </w:t>
      </w:r>
      <w:r w:rsidR="000721EC">
        <w:rPr>
          <w:b/>
          <w:sz w:val="24"/>
        </w:rPr>
        <w:t>Taira Darling</w:t>
      </w:r>
      <w:r w:rsidR="00B72097" w:rsidRPr="00AA2BDA">
        <w:rPr>
          <w:b/>
          <w:sz w:val="24"/>
        </w:rPr>
        <w:t xml:space="preserve"> and </w:t>
      </w:r>
      <w:r w:rsidR="00301301">
        <w:rPr>
          <w:b/>
          <w:sz w:val="24"/>
        </w:rPr>
        <w:t>Saira Shoaib</w:t>
      </w:r>
      <w:r w:rsidR="00B72097">
        <w:rPr>
          <w:sz w:val="24"/>
        </w:rPr>
        <w:t>.</w:t>
      </w:r>
      <w:r w:rsidR="00AA2BDA">
        <w:rPr>
          <w:sz w:val="24"/>
        </w:rPr>
        <w:t xml:space="preserve"> Any reports and concerns MUST be reported to them immediately. A report of the time, date and should be noted down too. </w:t>
      </w:r>
    </w:p>
    <w:p w14:paraId="79680588" w14:textId="77777777" w:rsidR="00287FBE" w:rsidRPr="00AA2BDA" w:rsidRDefault="00287FBE" w:rsidP="00287FBE">
      <w:pPr>
        <w:rPr>
          <w:b/>
          <w:sz w:val="24"/>
        </w:rPr>
      </w:pPr>
      <w:r w:rsidRPr="00AA2BDA">
        <w:rPr>
          <w:b/>
          <w:sz w:val="24"/>
        </w:rPr>
        <w:t>Procedure:</w:t>
      </w:r>
    </w:p>
    <w:p w14:paraId="79680589" w14:textId="77777777" w:rsidR="00287FBE" w:rsidRPr="00AA2BDA" w:rsidRDefault="00287FBE" w:rsidP="00AA2BDA">
      <w:pPr>
        <w:pStyle w:val="ListParagraph"/>
        <w:numPr>
          <w:ilvl w:val="0"/>
          <w:numId w:val="3"/>
        </w:numPr>
        <w:rPr>
          <w:sz w:val="24"/>
        </w:rPr>
      </w:pPr>
      <w:r w:rsidRPr="00AA2BDA">
        <w:rPr>
          <w:sz w:val="24"/>
        </w:rPr>
        <w:t>The concern should be discussed with the parent/carer.</w:t>
      </w:r>
    </w:p>
    <w:p w14:paraId="7968058A" w14:textId="77777777" w:rsidR="00287FBE" w:rsidRPr="00AA2BDA" w:rsidRDefault="00287FBE" w:rsidP="00AA2BDA">
      <w:pPr>
        <w:pStyle w:val="ListParagraph"/>
        <w:numPr>
          <w:ilvl w:val="0"/>
          <w:numId w:val="3"/>
        </w:numPr>
        <w:rPr>
          <w:sz w:val="24"/>
        </w:rPr>
      </w:pPr>
      <w:r w:rsidRPr="00AA2BDA">
        <w:rPr>
          <w:sz w:val="24"/>
        </w:rPr>
        <w:t>Such discussions will be recorded and the parent/carer will access to such records.</w:t>
      </w:r>
    </w:p>
    <w:p w14:paraId="7968058B" w14:textId="77777777" w:rsidR="00287FBE" w:rsidRPr="00AA2BDA" w:rsidRDefault="00287FBE" w:rsidP="00287FBE">
      <w:pPr>
        <w:pStyle w:val="ListParagraph"/>
        <w:numPr>
          <w:ilvl w:val="0"/>
          <w:numId w:val="3"/>
        </w:numPr>
        <w:rPr>
          <w:sz w:val="24"/>
        </w:rPr>
      </w:pPr>
      <w:r w:rsidRPr="00AA2BDA">
        <w:rPr>
          <w:sz w:val="24"/>
        </w:rPr>
        <w:t>If there appears to be any queries regarding the circumstances the child protection/MASH team.</w:t>
      </w:r>
    </w:p>
    <w:p w14:paraId="7968058C" w14:textId="77777777" w:rsidR="00287FBE" w:rsidRPr="00287FBE" w:rsidRDefault="00287FBE" w:rsidP="00287FBE">
      <w:pPr>
        <w:rPr>
          <w:sz w:val="24"/>
        </w:rPr>
      </w:pPr>
      <w:r w:rsidRPr="00287FBE">
        <w:rPr>
          <w:sz w:val="24"/>
        </w:rPr>
        <w:t>Physical abuse- physical signs may involve unexplained bruising/marks in unlikely areas, facial bruising, hand/finger marks, bite marks, burns, lacerations or abrasions. Staff may notice several behavioural signs that also indicate physical abuse such as a child that shy’s away from physical contact, is withdrawn or aggressive towards others or their behaviour changes suddenly.</w:t>
      </w:r>
    </w:p>
    <w:p w14:paraId="7968058D" w14:textId="77777777" w:rsidR="00287FBE" w:rsidRPr="00AA2BDA" w:rsidRDefault="00287FBE" w:rsidP="00287FBE">
      <w:pPr>
        <w:rPr>
          <w:b/>
          <w:sz w:val="24"/>
        </w:rPr>
      </w:pPr>
      <w:r w:rsidRPr="00AA2BDA">
        <w:rPr>
          <w:b/>
          <w:sz w:val="24"/>
        </w:rPr>
        <w:t>Procedure:</w:t>
      </w:r>
    </w:p>
    <w:p w14:paraId="7968058E" w14:textId="77777777" w:rsidR="00287FBE" w:rsidRPr="00AA2BDA" w:rsidRDefault="00287FBE" w:rsidP="00AA2BDA">
      <w:pPr>
        <w:pStyle w:val="ListParagraph"/>
        <w:numPr>
          <w:ilvl w:val="0"/>
          <w:numId w:val="4"/>
        </w:numPr>
        <w:rPr>
          <w:sz w:val="24"/>
        </w:rPr>
      </w:pPr>
      <w:r w:rsidRPr="00AA2BDA">
        <w:rPr>
          <w:sz w:val="24"/>
        </w:rPr>
        <w:t>All signs of marks/injuries noticed on a child will be recorded immediately on an pre-existing injury form and signed by parents</w:t>
      </w:r>
    </w:p>
    <w:p w14:paraId="7968058F" w14:textId="77777777" w:rsidR="00287FBE" w:rsidRPr="00AA2BDA" w:rsidRDefault="00287FBE" w:rsidP="00AA2BDA">
      <w:pPr>
        <w:pStyle w:val="ListParagraph"/>
        <w:numPr>
          <w:ilvl w:val="0"/>
          <w:numId w:val="4"/>
        </w:numPr>
        <w:rPr>
          <w:sz w:val="24"/>
        </w:rPr>
      </w:pPr>
      <w:r w:rsidRPr="00AA2BDA">
        <w:rPr>
          <w:sz w:val="24"/>
        </w:rPr>
        <w:t>The incident will be discussed parent/carer at the earliest opportunity (when signing form)</w:t>
      </w:r>
    </w:p>
    <w:p w14:paraId="79680590" w14:textId="77777777" w:rsidR="00287FBE" w:rsidRPr="00AA2BDA" w:rsidRDefault="00287FBE" w:rsidP="00287FBE">
      <w:pPr>
        <w:pStyle w:val="ListParagraph"/>
        <w:numPr>
          <w:ilvl w:val="0"/>
          <w:numId w:val="4"/>
        </w:numPr>
        <w:rPr>
          <w:sz w:val="24"/>
        </w:rPr>
      </w:pPr>
      <w:r w:rsidRPr="00AA2BDA">
        <w:rPr>
          <w:sz w:val="24"/>
        </w:rPr>
        <w:t>If there appears to be any queries or concerns regarding the injury, the child protection/MASH team will be called for advice immediately.</w:t>
      </w:r>
    </w:p>
    <w:p w14:paraId="79680591" w14:textId="77777777" w:rsidR="00287FBE" w:rsidRDefault="00287FBE" w:rsidP="00287FBE">
      <w:pPr>
        <w:rPr>
          <w:sz w:val="24"/>
        </w:rPr>
      </w:pPr>
      <w:r w:rsidRPr="00287FBE">
        <w:rPr>
          <w:sz w:val="24"/>
        </w:rPr>
        <w:t>Sexual abuse –physical signs may include bruising consistent with being held firmly, discomfort in walking/sitting, pain or itching in the genital area, discharge or blood on under clothes, or loss of appetite. Behavioural signs may include drawings or play showing indicators of sexual activity, sexual explicit language, and knowledge of adult sexual behaviour, seductive behaviour towards others, poor self-esteem and a child who is withdrawn.</w:t>
      </w:r>
    </w:p>
    <w:p w14:paraId="79680592" w14:textId="77777777" w:rsidR="00AA2BDA" w:rsidRDefault="00AA2BDA" w:rsidP="00287FBE">
      <w:pPr>
        <w:rPr>
          <w:sz w:val="24"/>
        </w:rPr>
      </w:pPr>
    </w:p>
    <w:p w14:paraId="79680593" w14:textId="77777777" w:rsidR="00AA2BDA" w:rsidRPr="00287FBE" w:rsidRDefault="00AA2BDA" w:rsidP="00287FBE">
      <w:pPr>
        <w:rPr>
          <w:sz w:val="24"/>
        </w:rPr>
      </w:pPr>
    </w:p>
    <w:p w14:paraId="79680594" w14:textId="77777777" w:rsidR="00287FBE" w:rsidRPr="00AA2BDA" w:rsidRDefault="00287FBE" w:rsidP="00287FBE">
      <w:pPr>
        <w:rPr>
          <w:b/>
          <w:sz w:val="24"/>
        </w:rPr>
      </w:pPr>
      <w:r w:rsidRPr="00AA2BDA">
        <w:rPr>
          <w:b/>
          <w:sz w:val="24"/>
        </w:rPr>
        <w:t>Procedure:</w:t>
      </w:r>
    </w:p>
    <w:p w14:paraId="79680595" w14:textId="77777777" w:rsidR="00287FBE" w:rsidRPr="00AA2BDA" w:rsidRDefault="00287FBE" w:rsidP="00AA2BDA">
      <w:pPr>
        <w:pStyle w:val="ListParagraph"/>
        <w:numPr>
          <w:ilvl w:val="0"/>
          <w:numId w:val="5"/>
        </w:numPr>
        <w:rPr>
          <w:sz w:val="24"/>
        </w:rPr>
      </w:pPr>
      <w:r w:rsidRPr="00AA2BDA">
        <w:rPr>
          <w:sz w:val="24"/>
        </w:rPr>
        <w:t>The observed instances will be detailed in a confidential report</w:t>
      </w:r>
    </w:p>
    <w:p w14:paraId="79680596" w14:textId="77777777" w:rsidR="00287FBE" w:rsidRPr="00AA2BDA" w:rsidRDefault="00287FBE" w:rsidP="00AA2BDA">
      <w:pPr>
        <w:pStyle w:val="ListParagraph"/>
        <w:numPr>
          <w:ilvl w:val="0"/>
          <w:numId w:val="5"/>
        </w:numPr>
        <w:rPr>
          <w:sz w:val="24"/>
        </w:rPr>
      </w:pPr>
      <w:r w:rsidRPr="00AA2BDA">
        <w:rPr>
          <w:sz w:val="24"/>
        </w:rPr>
        <w:t>The observed instances will be reported immediately to the designated person/nursery manager.</w:t>
      </w:r>
    </w:p>
    <w:p w14:paraId="79680597" w14:textId="77777777" w:rsidR="00287FBE" w:rsidRPr="00AA2BDA" w:rsidRDefault="00287FBE" w:rsidP="00AA2BDA">
      <w:pPr>
        <w:pStyle w:val="ListParagraph"/>
        <w:numPr>
          <w:ilvl w:val="0"/>
          <w:numId w:val="5"/>
        </w:numPr>
        <w:rPr>
          <w:sz w:val="24"/>
        </w:rPr>
      </w:pPr>
      <w:r w:rsidRPr="00AA2BDA">
        <w:rPr>
          <w:sz w:val="24"/>
        </w:rPr>
        <w:t>The matter will be referred straight to the child protection team/MASH hub.</w:t>
      </w:r>
    </w:p>
    <w:p w14:paraId="79680598" w14:textId="77777777" w:rsidR="00287FBE" w:rsidRPr="00287FBE" w:rsidRDefault="00287FBE" w:rsidP="00287FBE">
      <w:pPr>
        <w:rPr>
          <w:sz w:val="24"/>
        </w:rPr>
      </w:pPr>
      <w:r w:rsidRPr="00287FBE">
        <w:rPr>
          <w:sz w:val="24"/>
        </w:rPr>
        <w:t>Emotional abuse – physical signs of emotional abuse may include a general failure to thrive, not meeting expected developmental milestones and behaviourally a child may be attention seeking, telling lies, have an inability to have fun and join in play, low self-esteem, speech disorders, and be inappropriately affectionate towards others.</w:t>
      </w:r>
    </w:p>
    <w:p w14:paraId="79680599" w14:textId="77777777" w:rsidR="00287FBE" w:rsidRPr="00287FBE" w:rsidRDefault="00287FBE" w:rsidP="00287FBE">
      <w:pPr>
        <w:rPr>
          <w:sz w:val="24"/>
        </w:rPr>
      </w:pPr>
      <w:r w:rsidRPr="00287FBE">
        <w:rPr>
          <w:sz w:val="24"/>
        </w:rPr>
        <w:t>Procedure:</w:t>
      </w:r>
    </w:p>
    <w:p w14:paraId="7968059A" w14:textId="77777777" w:rsidR="00287FBE" w:rsidRPr="00AA2BDA" w:rsidRDefault="00287FBE" w:rsidP="00AA2BDA">
      <w:pPr>
        <w:pStyle w:val="ListParagraph"/>
        <w:numPr>
          <w:ilvl w:val="0"/>
          <w:numId w:val="6"/>
        </w:numPr>
        <w:rPr>
          <w:sz w:val="24"/>
        </w:rPr>
      </w:pPr>
      <w:r w:rsidRPr="00AA2BDA">
        <w:rPr>
          <w:sz w:val="24"/>
        </w:rPr>
        <w:t>The concerns should be discussed with the parent/carer by the designated person/nursery manager.</w:t>
      </w:r>
    </w:p>
    <w:p w14:paraId="7968059B" w14:textId="77777777" w:rsidR="00287FBE" w:rsidRPr="00AA2BDA" w:rsidRDefault="00287FBE" w:rsidP="00AA2BDA">
      <w:pPr>
        <w:pStyle w:val="ListParagraph"/>
        <w:numPr>
          <w:ilvl w:val="0"/>
          <w:numId w:val="6"/>
        </w:numPr>
        <w:rPr>
          <w:sz w:val="24"/>
        </w:rPr>
      </w:pPr>
      <w:r w:rsidRPr="00AA2BDA">
        <w:rPr>
          <w:sz w:val="24"/>
        </w:rPr>
        <w:t>Such discussions will be recorded and the parent/carer will have access to such records</w:t>
      </w:r>
    </w:p>
    <w:p w14:paraId="7968059C" w14:textId="77777777" w:rsidR="00287FBE" w:rsidRPr="00AA2BDA" w:rsidRDefault="00287FBE" w:rsidP="00AA2BDA">
      <w:pPr>
        <w:pStyle w:val="ListParagraph"/>
        <w:numPr>
          <w:ilvl w:val="0"/>
          <w:numId w:val="6"/>
        </w:numPr>
        <w:rPr>
          <w:sz w:val="24"/>
        </w:rPr>
      </w:pPr>
      <w:r w:rsidRPr="00AA2BDA">
        <w:rPr>
          <w:sz w:val="24"/>
        </w:rPr>
        <w:t>If there appears to be any queries or ongoing concerns after discussion with parent/carer the child protection team/MASH team will be notified.</w:t>
      </w:r>
    </w:p>
    <w:p w14:paraId="7968059D" w14:textId="77777777" w:rsidR="00287FBE" w:rsidRPr="00AA2BDA" w:rsidRDefault="00287FBE" w:rsidP="00AA2BDA">
      <w:pPr>
        <w:pStyle w:val="ListParagraph"/>
        <w:numPr>
          <w:ilvl w:val="0"/>
          <w:numId w:val="6"/>
        </w:numPr>
        <w:rPr>
          <w:sz w:val="24"/>
        </w:rPr>
      </w:pPr>
      <w:r w:rsidRPr="00AA2BDA">
        <w:rPr>
          <w:sz w:val="24"/>
        </w:rPr>
        <w:t>Recording suspicions of abuse and disclosures (procedures);</w:t>
      </w:r>
    </w:p>
    <w:p w14:paraId="7968059E" w14:textId="77777777" w:rsidR="00287FBE" w:rsidRPr="00AA2BDA" w:rsidRDefault="00287FBE" w:rsidP="00AA2BDA">
      <w:pPr>
        <w:pStyle w:val="ListParagraph"/>
        <w:numPr>
          <w:ilvl w:val="0"/>
          <w:numId w:val="6"/>
        </w:numPr>
        <w:rPr>
          <w:sz w:val="24"/>
        </w:rPr>
      </w:pPr>
      <w:r w:rsidRPr="00AA2BDA">
        <w:rPr>
          <w:sz w:val="24"/>
        </w:rPr>
        <w:t>Staff will be an objective record of any observation or disclosure and include-</w:t>
      </w:r>
    </w:p>
    <w:p w14:paraId="7968059F" w14:textId="77777777" w:rsidR="00287FBE" w:rsidRPr="00AA2BDA" w:rsidRDefault="00287FBE" w:rsidP="00AA2BDA">
      <w:pPr>
        <w:pStyle w:val="ListParagraph"/>
        <w:numPr>
          <w:ilvl w:val="1"/>
          <w:numId w:val="7"/>
        </w:numPr>
        <w:rPr>
          <w:sz w:val="24"/>
        </w:rPr>
      </w:pPr>
      <w:r w:rsidRPr="00AA2BDA">
        <w:rPr>
          <w:sz w:val="24"/>
        </w:rPr>
        <w:t>Childs name/address/D.O.B and age</w:t>
      </w:r>
    </w:p>
    <w:p w14:paraId="796805A0" w14:textId="77777777" w:rsidR="00287FBE" w:rsidRPr="00AA2BDA" w:rsidRDefault="00287FBE" w:rsidP="00AA2BDA">
      <w:pPr>
        <w:pStyle w:val="ListParagraph"/>
        <w:numPr>
          <w:ilvl w:val="1"/>
          <w:numId w:val="7"/>
        </w:numPr>
        <w:rPr>
          <w:sz w:val="24"/>
        </w:rPr>
      </w:pPr>
      <w:r w:rsidRPr="00AA2BDA">
        <w:rPr>
          <w:sz w:val="24"/>
        </w:rPr>
        <w:t>Date, time, location of the observation or disclosure</w:t>
      </w:r>
    </w:p>
    <w:p w14:paraId="796805A1" w14:textId="77777777" w:rsidR="00287FBE" w:rsidRPr="00AA2BDA" w:rsidRDefault="00287FBE" w:rsidP="00AA2BDA">
      <w:pPr>
        <w:pStyle w:val="ListParagraph"/>
        <w:numPr>
          <w:ilvl w:val="1"/>
          <w:numId w:val="7"/>
        </w:numPr>
        <w:rPr>
          <w:sz w:val="24"/>
        </w:rPr>
      </w:pPr>
      <w:r w:rsidRPr="00AA2BDA">
        <w:rPr>
          <w:sz w:val="24"/>
        </w:rPr>
        <w:t>EXACT words spoken</w:t>
      </w:r>
    </w:p>
    <w:p w14:paraId="796805A2" w14:textId="77777777" w:rsidR="00287FBE" w:rsidRPr="00AA2BDA" w:rsidRDefault="00287FBE" w:rsidP="00AA2BDA">
      <w:pPr>
        <w:pStyle w:val="ListParagraph"/>
        <w:numPr>
          <w:ilvl w:val="1"/>
          <w:numId w:val="7"/>
        </w:numPr>
        <w:rPr>
          <w:sz w:val="24"/>
        </w:rPr>
      </w:pPr>
      <w:r w:rsidRPr="00AA2BDA">
        <w:rPr>
          <w:sz w:val="24"/>
        </w:rPr>
        <w:t>Name of the person who the concern was reported to with date and time and names of any other person present at the time.</w:t>
      </w:r>
    </w:p>
    <w:p w14:paraId="796805A3" w14:textId="77777777" w:rsidR="00287FBE" w:rsidRPr="00AA2BDA" w:rsidRDefault="00287FBE" w:rsidP="00AA2BDA">
      <w:pPr>
        <w:pStyle w:val="ListParagraph"/>
        <w:numPr>
          <w:ilvl w:val="1"/>
          <w:numId w:val="7"/>
        </w:numPr>
        <w:rPr>
          <w:sz w:val="24"/>
        </w:rPr>
      </w:pPr>
      <w:r w:rsidRPr="00AA2BDA">
        <w:rPr>
          <w:sz w:val="24"/>
        </w:rPr>
        <w:t>Any discussion held with parents/carer</w:t>
      </w:r>
    </w:p>
    <w:p w14:paraId="796805A4" w14:textId="77777777" w:rsidR="00287FBE" w:rsidRPr="00AA2BDA" w:rsidRDefault="00287FBE" w:rsidP="00AA2BDA">
      <w:pPr>
        <w:pStyle w:val="ListParagraph"/>
        <w:numPr>
          <w:ilvl w:val="1"/>
          <w:numId w:val="7"/>
        </w:numPr>
        <w:rPr>
          <w:sz w:val="24"/>
        </w:rPr>
      </w:pPr>
      <w:r w:rsidRPr="00AA2BDA">
        <w:rPr>
          <w:sz w:val="24"/>
        </w:rPr>
        <w:t>Name and signature of person completing the report/observation.</w:t>
      </w:r>
    </w:p>
    <w:p w14:paraId="796805A5" w14:textId="77777777" w:rsidR="00287FBE" w:rsidRPr="00287FBE" w:rsidRDefault="00287FBE" w:rsidP="00287FBE">
      <w:pPr>
        <w:rPr>
          <w:sz w:val="24"/>
        </w:rPr>
      </w:pPr>
      <w:r w:rsidRPr="00287FBE">
        <w:rPr>
          <w:sz w:val="24"/>
        </w:rPr>
        <w:t>However, when identifying any potential instances of abuse, staff must at all times be aware that children may demonstrate individual or combinations of indicators detailed above, but may not be the subject of abuse. Individual or isolated incidents do not necessarily indicate abuse. Staff should always remain vigilant and must NOT ignore warning signs and contact the relevant services at any stage for support.</w:t>
      </w:r>
    </w:p>
    <w:p w14:paraId="796805A6" w14:textId="77777777" w:rsidR="00287FBE" w:rsidRPr="00287FBE" w:rsidRDefault="00287FBE" w:rsidP="00287FBE">
      <w:pPr>
        <w:rPr>
          <w:sz w:val="24"/>
        </w:rPr>
      </w:pPr>
      <w:r w:rsidRPr="00287FBE">
        <w:rPr>
          <w:sz w:val="24"/>
        </w:rPr>
        <w:t xml:space="preserve">Female Genital mutilation (FGM) (All </w:t>
      </w:r>
      <w:r w:rsidR="00482DF2" w:rsidRPr="00287FBE">
        <w:rPr>
          <w:sz w:val="24"/>
        </w:rPr>
        <w:t>truly</w:t>
      </w:r>
      <w:r w:rsidRPr="00287FBE">
        <w:rPr>
          <w:sz w:val="24"/>
        </w:rPr>
        <w:t xml:space="preserve"> staff in contact with children have received up to date training)</w:t>
      </w:r>
    </w:p>
    <w:p w14:paraId="796805A7" w14:textId="77777777" w:rsidR="00287FBE" w:rsidRPr="00287FBE" w:rsidRDefault="00287FBE" w:rsidP="00287FBE">
      <w:pPr>
        <w:rPr>
          <w:sz w:val="24"/>
        </w:rPr>
      </w:pPr>
      <w:r w:rsidRPr="00287FBE">
        <w:rPr>
          <w:sz w:val="24"/>
        </w:rPr>
        <w:t>As our duty of care, we have a statutory obligation under national safeguarding protocols (</w:t>
      </w:r>
      <w:r w:rsidR="00482DF2" w:rsidRPr="00287FBE">
        <w:rPr>
          <w:sz w:val="24"/>
        </w:rPr>
        <w:t>e.g.</w:t>
      </w:r>
      <w:r w:rsidRPr="00287FBE">
        <w:rPr>
          <w:sz w:val="24"/>
        </w:rPr>
        <w:t xml:space="preserve"> working together to safeguard children) to protect young girls and women from FGM as it is an illegal, extremely harmful practise and a form of abuse.</w:t>
      </w:r>
    </w:p>
    <w:p w14:paraId="796805A8" w14:textId="77777777" w:rsidR="00287FBE" w:rsidRPr="00287FBE" w:rsidRDefault="00287FBE" w:rsidP="00287FBE">
      <w:pPr>
        <w:rPr>
          <w:sz w:val="24"/>
        </w:rPr>
      </w:pPr>
      <w:r w:rsidRPr="00287FBE">
        <w:rPr>
          <w:sz w:val="24"/>
        </w:rPr>
        <w:t>It is essential that we work closely together with other agencies if we suspect a child has suffered or is likely to suffer FGM as appropriate safeguarding efforts. This is reflected in the Multi-Agency Practise Guidelines.</w:t>
      </w:r>
    </w:p>
    <w:p w14:paraId="796805A9" w14:textId="77777777" w:rsidR="00287FBE" w:rsidRPr="00287FBE" w:rsidRDefault="00287FBE" w:rsidP="00287FBE">
      <w:pPr>
        <w:rPr>
          <w:sz w:val="24"/>
        </w:rPr>
      </w:pPr>
      <w:r w:rsidRPr="00287FBE">
        <w:rPr>
          <w:sz w:val="24"/>
        </w:rPr>
        <w:lastRenderedPageBreak/>
        <w:t>If a child in our care shows signs and symptoms (see below) of FGM or we have good reason to suspect the child is at risk of FGM, we MUST refer the child using our existing standard safeguarding procedures as it is a form of child abuse. When a child is identified as “at risk” of FGM, this information MUST be brought to the child’s GP attention and health visitor (as per section 47 of The Children’s Act 1989)</w:t>
      </w:r>
    </w:p>
    <w:p w14:paraId="796805AA" w14:textId="77777777" w:rsidR="00287FBE" w:rsidRPr="00287FBE" w:rsidRDefault="00287FBE" w:rsidP="00287FBE">
      <w:pPr>
        <w:rPr>
          <w:sz w:val="24"/>
        </w:rPr>
      </w:pPr>
      <w:r w:rsidRPr="00287FBE">
        <w:rPr>
          <w:sz w:val="24"/>
        </w:rPr>
        <w:t xml:space="preserve"> </w:t>
      </w:r>
    </w:p>
    <w:p w14:paraId="796805AB" w14:textId="77777777" w:rsidR="00287FBE" w:rsidRPr="00482DF2" w:rsidRDefault="00287FBE" w:rsidP="00287FBE">
      <w:pPr>
        <w:rPr>
          <w:b/>
          <w:sz w:val="24"/>
        </w:rPr>
      </w:pPr>
      <w:r w:rsidRPr="00287FBE">
        <w:rPr>
          <w:sz w:val="24"/>
        </w:rPr>
        <w:t xml:space="preserve"> </w:t>
      </w:r>
      <w:r w:rsidRPr="00482DF2">
        <w:rPr>
          <w:b/>
          <w:sz w:val="24"/>
        </w:rPr>
        <w:t>Important Signs &amp; Symptoms to look out for if you suspect the child is “at risk” of FGM</w:t>
      </w:r>
      <w:r w:rsidR="00482DF2">
        <w:rPr>
          <w:b/>
          <w:sz w:val="24"/>
        </w:rPr>
        <w:t>:</w:t>
      </w:r>
    </w:p>
    <w:p w14:paraId="796805AC" w14:textId="77777777" w:rsidR="00287FBE" w:rsidRPr="00482DF2" w:rsidRDefault="00287FBE" w:rsidP="00482DF2">
      <w:pPr>
        <w:pStyle w:val="ListParagraph"/>
        <w:numPr>
          <w:ilvl w:val="0"/>
          <w:numId w:val="8"/>
        </w:numPr>
        <w:rPr>
          <w:sz w:val="24"/>
        </w:rPr>
      </w:pPr>
      <w:r w:rsidRPr="00482DF2">
        <w:rPr>
          <w:sz w:val="24"/>
        </w:rPr>
        <w:t>Father comes from a community that is known to practice FGM</w:t>
      </w:r>
    </w:p>
    <w:p w14:paraId="796805AD" w14:textId="77777777" w:rsidR="00287FBE" w:rsidRPr="00482DF2" w:rsidRDefault="00287FBE" w:rsidP="00482DF2">
      <w:pPr>
        <w:pStyle w:val="ListParagraph"/>
        <w:numPr>
          <w:ilvl w:val="0"/>
          <w:numId w:val="8"/>
        </w:numPr>
        <w:rPr>
          <w:sz w:val="24"/>
        </w:rPr>
      </w:pPr>
      <w:r w:rsidRPr="00482DF2">
        <w:rPr>
          <w:sz w:val="24"/>
        </w:rPr>
        <w:t>Mother/Family may have limited contact with people outside family</w:t>
      </w:r>
    </w:p>
    <w:p w14:paraId="796805AE" w14:textId="77777777" w:rsidR="00287FBE" w:rsidRPr="00482DF2" w:rsidRDefault="00287FBE" w:rsidP="00482DF2">
      <w:pPr>
        <w:pStyle w:val="ListParagraph"/>
        <w:numPr>
          <w:ilvl w:val="0"/>
          <w:numId w:val="8"/>
        </w:numPr>
        <w:rPr>
          <w:sz w:val="24"/>
        </w:rPr>
      </w:pPr>
      <w:r w:rsidRPr="00482DF2">
        <w:rPr>
          <w:sz w:val="24"/>
        </w:rPr>
        <w:t>It is known that the mother has FGM</w:t>
      </w:r>
    </w:p>
    <w:p w14:paraId="796805AF" w14:textId="77777777" w:rsidR="00287FBE" w:rsidRPr="00482DF2" w:rsidRDefault="00287FBE" w:rsidP="00482DF2">
      <w:pPr>
        <w:pStyle w:val="ListParagraph"/>
        <w:numPr>
          <w:ilvl w:val="0"/>
          <w:numId w:val="8"/>
        </w:numPr>
        <w:rPr>
          <w:sz w:val="24"/>
        </w:rPr>
      </w:pPr>
      <w:r w:rsidRPr="00482DF2">
        <w:rPr>
          <w:sz w:val="24"/>
        </w:rPr>
        <w:t>Family does not engage with professionals (health, school, other)</w:t>
      </w:r>
    </w:p>
    <w:p w14:paraId="796805B0" w14:textId="77777777" w:rsidR="00287FBE" w:rsidRPr="00482DF2" w:rsidRDefault="00287FBE" w:rsidP="00482DF2">
      <w:pPr>
        <w:pStyle w:val="ListParagraph"/>
        <w:numPr>
          <w:ilvl w:val="0"/>
          <w:numId w:val="8"/>
        </w:numPr>
        <w:rPr>
          <w:sz w:val="24"/>
        </w:rPr>
      </w:pPr>
      <w:r w:rsidRPr="00482DF2">
        <w:rPr>
          <w:sz w:val="24"/>
        </w:rPr>
        <w:t>Parents say that they or a relative will take the child abroad for a prolonged period of time</w:t>
      </w:r>
    </w:p>
    <w:p w14:paraId="796805B1" w14:textId="77777777" w:rsidR="00287FBE" w:rsidRPr="00482DF2" w:rsidRDefault="00287FBE" w:rsidP="00482DF2">
      <w:pPr>
        <w:pStyle w:val="ListParagraph"/>
        <w:numPr>
          <w:ilvl w:val="0"/>
          <w:numId w:val="8"/>
        </w:numPr>
        <w:rPr>
          <w:sz w:val="24"/>
        </w:rPr>
      </w:pPr>
      <w:r w:rsidRPr="00482DF2">
        <w:rPr>
          <w:sz w:val="24"/>
        </w:rPr>
        <w:t>Childs spoken about a holiday to her country of origin or another where the procedure is practiced</w:t>
      </w:r>
    </w:p>
    <w:p w14:paraId="796805B2" w14:textId="77777777" w:rsidR="00287FBE" w:rsidRPr="00482DF2" w:rsidRDefault="00287FBE" w:rsidP="00482DF2">
      <w:pPr>
        <w:pStyle w:val="ListParagraph"/>
        <w:numPr>
          <w:ilvl w:val="0"/>
          <w:numId w:val="8"/>
        </w:numPr>
        <w:rPr>
          <w:sz w:val="24"/>
        </w:rPr>
      </w:pPr>
      <w:r w:rsidRPr="00482DF2">
        <w:rPr>
          <w:sz w:val="24"/>
        </w:rPr>
        <w:t>Child has confided that she is to have a “special procedure” to “become a woman” or to be “more like her mum/sister/aunt” etc</w:t>
      </w:r>
    </w:p>
    <w:p w14:paraId="796805B3" w14:textId="77777777" w:rsidR="00287FBE" w:rsidRPr="00482DF2" w:rsidRDefault="00287FBE" w:rsidP="00482DF2">
      <w:pPr>
        <w:pStyle w:val="ListParagraph"/>
        <w:numPr>
          <w:ilvl w:val="0"/>
          <w:numId w:val="8"/>
        </w:numPr>
        <w:rPr>
          <w:sz w:val="24"/>
        </w:rPr>
      </w:pPr>
      <w:r w:rsidRPr="00482DF2">
        <w:rPr>
          <w:sz w:val="24"/>
        </w:rPr>
        <w:t>Family/child are already know to social services</w:t>
      </w:r>
    </w:p>
    <w:p w14:paraId="796805B4" w14:textId="77777777" w:rsidR="00287FBE" w:rsidRPr="00482DF2" w:rsidRDefault="00287FBE" w:rsidP="00482DF2">
      <w:pPr>
        <w:pStyle w:val="ListParagraph"/>
        <w:numPr>
          <w:ilvl w:val="0"/>
          <w:numId w:val="8"/>
        </w:numPr>
        <w:rPr>
          <w:sz w:val="24"/>
        </w:rPr>
      </w:pPr>
      <w:r w:rsidRPr="00482DF2">
        <w:rPr>
          <w:sz w:val="24"/>
        </w:rPr>
        <w:t>Important Signs &amp; Symptoms to look out for if you suspect the child has had FGM</w:t>
      </w:r>
    </w:p>
    <w:p w14:paraId="796805B5" w14:textId="77777777" w:rsidR="00287FBE" w:rsidRPr="00482DF2" w:rsidRDefault="00287FBE" w:rsidP="00482DF2">
      <w:pPr>
        <w:pStyle w:val="ListParagraph"/>
        <w:numPr>
          <w:ilvl w:val="0"/>
          <w:numId w:val="8"/>
        </w:numPr>
        <w:rPr>
          <w:sz w:val="24"/>
        </w:rPr>
      </w:pPr>
      <w:r w:rsidRPr="00482DF2">
        <w:rPr>
          <w:sz w:val="24"/>
        </w:rPr>
        <w:t>Child regularly attends GP appointments, has frequent Urinary Tract Infections (UTI’S)</w:t>
      </w:r>
    </w:p>
    <w:p w14:paraId="796805B6" w14:textId="77777777" w:rsidR="00287FBE" w:rsidRPr="00482DF2" w:rsidRDefault="00287FBE" w:rsidP="00482DF2">
      <w:pPr>
        <w:pStyle w:val="ListParagraph"/>
        <w:numPr>
          <w:ilvl w:val="0"/>
          <w:numId w:val="8"/>
        </w:numPr>
        <w:rPr>
          <w:sz w:val="24"/>
        </w:rPr>
      </w:pPr>
      <w:r w:rsidRPr="00482DF2">
        <w:rPr>
          <w:sz w:val="24"/>
        </w:rPr>
        <w:t xml:space="preserve">Increased emotional and physiological needs </w:t>
      </w:r>
      <w:proofErr w:type="spellStart"/>
      <w:r w:rsidRPr="00482DF2">
        <w:rPr>
          <w:sz w:val="24"/>
        </w:rPr>
        <w:t>e.g</w:t>
      </w:r>
      <w:proofErr w:type="spellEnd"/>
      <w:r w:rsidRPr="00482DF2">
        <w:rPr>
          <w:sz w:val="24"/>
        </w:rPr>
        <w:t xml:space="preserve"> withdrawals, depression or significant changes in behaviour.</w:t>
      </w:r>
    </w:p>
    <w:p w14:paraId="796805B7" w14:textId="77777777" w:rsidR="00287FBE" w:rsidRPr="00482DF2" w:rsidRDefault="00287FBE" w:rsidP="00482DF2">
      <w:pPr>
        <w:pStyle w:val="ListParagraph"/>
        <w:numPr>
          <w:ilvl w:val="0"/>
          <w:numId w:val="8"/>
        </w:numPr>
        <w:rPr>
          <w:sz w:val="24"/>
        </w:rPr>
      </w:pPr>
      <w:r w:rsidRPr="00482DF2">
        <w:rPr>
          <w:sz w:val="24"/>
        </w:rPr>
        <w:t>Child talks about pain/discomfort between legs</w:t>
      </w:r>
    </w:p>
    <w:p w14:paraId="796805B8" w14:textId="77777777" w:rsidR="00287FBE" w:rsidRPr="00482DF2" w:rsidRDefault="00287FBE" w:rsidP="00482DF2">
      <w:pPr>
        <w:pStyle w:val="ListParagraph"/>
        <w:numPr>
          <w:ilvl w:val="0"/>
          <w:numId w:val="8"/>
        </w:numPr>
        <w:rPr>
          <w:sz w:val="24"/>
        </w:rPr>
      </w:pPr>
      <w:r w:rsidRPr="00482DF2">
        <w:rPr>
          <w:sz w:val="24"/>
        </w:rPr>
        <w:t>Child has difficulty walking, sitting for long periods of time- which wasn’t a problem previously</w:t>
      </w:r>
    </w:p>
    <w:p w14:paraId="796805B9" w14:textId="77777777" w:rsidR="00287FBE" w:rsidRPr="00482DF2" w:rsidRDefault="00287FBE" w:rsidP="00482DF2">
      <w:pPr>
        <w:pStyle w:val="ListParagraph"/>
        <w:numPr>
          <w:ilvl w:val="0"/>
          <w:numId w:val="8"/>
        </w:numPr>
        <w:rPr>
          <w:sz w:val="24"/>
        </w:rPr>
      </w:pPr>
      <w:r w:rsidRPr="00482DF2">
        <w:rPr>
          <w:sz w:val="24"/>
        </w:rPr>
        <w:t xml:space="preserve">Significant or Immediate Risk </w:t>
      </w:r>
    </w:p>
    <w:p w14:paraId="796805BA" w14:textId="77777777" w:rsidR="00287FBE" w:rsidRPr="00482DF2" w:rsidRDefault="00287FBE" w:rsidP="00482DF2">
      <w:pPr>
        <w:pStyle w:val="ListParagraph"/>
        <w:numPr>
          <w:ilvl w:val="0"/>
          <w:numId w:val="8"/>
        </w:numPr>
        <w:rPr>
          <w:sz w:val="24"/>
        </w:rPr>
      </w:pPr>
      <w:r w:rsidRPr="00482DF2">
        <w:rPr>
          <w:sz w:val="24"/>
        </w:rPr>
        <w:t>Child confides in a member of staff/professional that FGM has taken place</w:t>
      </w:r>
    </w:p>
    <w:p w14:paraId="796805BB" w14:textId="77777777" w:rsidR="00287FBE" w:rsidRPr="00482DF2" w:rsidRDefault="00287FBE" w:rsidP="00482DF2">
      <w:pPr>
        <w:pStyle w:val="ListParagraph"/>
        <w:numPr>
          <w:ilvl w:val="0"/>
          <w:numId w:val="8"/>
        </w:numPr>
        <w:rPr>
          <w:sz w:val="24"/>
        </w:rPr>
      </w:pPr>
      <w:r w:rsidRPr="00482DF2">
        <w:rPr>
          <w:sz w:val="24"/>
        </w:rPr>
        <w:t>Parent or family member discloses professional/ nursery child has had FGM</w:t>
      </w:r>
    </w:p>
    <w:p w14:paraId="796805BC" w14:textId="77777777" w:rsidR="00287FBE" w:rsidRPr="00482DF2" w:rsidRDefault="00287FBE" w:rsidP="00482DF2">
      <w:pPr>
        <w:pStyle w:val="ListParagraph"/>
        <w:numPr>
          <w:ilvl w:val="0"/>
          <w:numId w:val="8"/>
        </w:numPr>
        <w:rPr>
          <w:sz w:val="24"/>
        </w:rPr>
      </w:pPr>
      <w:r w:rsidRPr="00482DF2">
        <w:rPr>
          <w:sz w:val="24"/>
        </w:rPr>
        <w:t>PEER ON PEER ABUSE</w:t>
      </w:r>
    </w:p>
    <w:p w14:paraId="796805BD" w14:textId="77777777" w:rsidR="00287FBE" w:rsidRPr="00482DF2" w:rsidRDefault="00287FBE" w:rsidP="00287FBE">
      <w:pPr>
        <w:rPr>
          <w:b/>
          <w:sz w:val="24"/>
        </w:rPr>
      </w:pPr>
      <w:r w:rsidRPr="00482DF2">
        <w:rPr>
          <w:b/>
          <w:sz w:val="24"/>
        </w:rPr>
        <w:t>Useful contact information</w:t>
      </w:r>
    </w:p>
    <w:p w14:paraId="796805BE" w14:textId="77777777" w:rsidR="00287FBE" w:rsidRPr="00287FBE" w:rsidRDefault="00287FBE" w:rsidP="00287FBE">
      <w:pPr>
        <w:rPr>
          <w:sz w:val="24"/>
        </w:rPr>
      </w:pPr>
      <w:r w:rsidRPr="00287FBE">
        <w:rPr>
          <w:sz w:val="24"/>
        </w:rPr>
        <w:t>Child Protection Team: 01708 433222 (Monday-Friday 9am-5pm)</w:t>
      </w:r>
    </w:p>
    <w:p w14:paraId="796805BF" w14:textId="77777777" w:rsidR="00287FBE" w:rsidRPr="00482DF2" w:rsidRDefault="00287FBE" w:rsidP="00482DF2">
      <w:pPr>
        <w:pStyle w:val="ListParagraph"/>
        <w:numPr>
          <w:ilvl w:val="0"/>
          <w:numId w:val="9"/>
        </w:numPr>
        <w:rPr>
          <w:sz w:val="24"/>
        </w:rPr>
      </w:pPr>
      <w:r w:rsidRPr="00482DF2">
        <w:rPr>
          <w:sz w:val="24"/>
        </w:rPr>
        <w:t>Out of hours/weekends: 01708 433999</w:t>
      </w:r>
    </w:p>
    <w:p w14:paraId="796805C0" w14:textId="77777777" w:rsidR="00287FBE" w:rsidRPr="00482DF2" w:rsidRDefault="00287FBE" w:rsidP="00482DF2">
      <w:pPr>
        <w:pStyle w:val="ListParagraph"/>
        <w:numPr>
          <w:ilvl w:val="0"/>
          <w:numId w:val="9"/>
        </w:numPr>
        <w:rPr>
          <w:sz w:val="24"/>
        </w:rPr>
      </w:pPr>
      <w:r w:rsidRPr="00482DF2">
        <w:rPr>
          <w:sz w:val="24"/>
        </w:rPr>
        <w:t>LADO (Local Authority Designated Officer): 01708 434366</w:t>
      </w:r>
    </w:p>
    <w:p w14:paraId="796805C3" w14:textId="79AAB586" w:rsidR="00482DF2" w:rsidRPr="00974469" w:rsidRDefault="00287FBE" w:rsidP="00482DF2">
      <w:pPr>
        <w:pStyle w:val="ListParagraph"/>
        <w:numPr>
          <w:ilvl w:val="0"/>
          <w:numId w:val="9"/>
        </w:numPr>
        <w:rPr>
          <w:sz w:val="24"/>
        </w:rPr>
      </w:pPr>
      <w:r w:rsidRPr="00482DF2">
        <w:rPr>
          <w:sz w:val="24"/>
        </w:rPr>
        <w:t xml:space="preserve">Ofsted: 0300 1234 666    /     </w:t>
      </w:r>
      <w:r w:rsidR="00AA2BDA" w:rsidRPr="00482DF2">
        <w:rPr>
          <w:sz w:val="24"/>
        </w:rPr>
        <w:t>NSPCC/Childline: 0800 1111</w:t>
      </w:r>
    </w:p>
    <w:p w14:paraId="796805C4" w14:textId="77777777" w:rsidR="00287FBE" w:rsidRDefault="00287FBE" w:rsidP="00287FBE">
      <w:pPr>
        <w:rPr>
          <w:sz w:val="24"/>
        </w:rPr>
      </w:pPr>
      <w:r w:rsidRPr="00287FBE">
        <w:rPr>
          <w:sz w:val="24"/>
        </w:rPr>
        <w:t>Nursery Managers and Designated Safeguarding Lead Offi</w:t>
      </w:r>
      <w:r w:rsidRPr="00482DF2">
        <w:rPr>
          <w:sz w:val="24"/>
        </w:rPr>
        <w:t>cers</w:t>
      </w:r>
      <w:r w:rsidR="00482DF2">
        <w:rPr>
          <w:sz w:val="24"/>
        </w:rPr>
        <w:t>.</w:t>
      </w:r>
    </w:p>
    <w:p w14:paraId="79D3E543" w14:textId="79E9AD0D" w:rsidR="00974469" w:rsidRDefault="00974469" w:rsidP="00287FBE">
      <w:pPr>
        <w:rPr>
          <w:sz w:val="24"/>
        </w:rPr>
      </w:pPr>
      <w:r>
        <w:rPr>
          <w:sz w:val="24"/>
        </w:rPr>
        <w:t xml:space="preserve">Dated </w:t>
      </w:r>
      <w:r w:rsidR="003D4E92">
        <w:rPr>
          <w:sz w:val="24"/>
        </w:rPr>
        <w:t>3</w:t>
      </w:r>
      <w:proofErr w:type="gramStart"/>
      <w:r w:rsidR="003D4E92" w:rsidRPr="003D4E92">
        <w:rPr>
          <w:sz w:val="24"/>
          <w:vertAlign w:val="superscript"/>
        </w:rPr>
        <w:t>rd</w:t>
      </w:r>
      <w:r w:rsidR="003D4E92">
        <w:rPr>
          <w:sz w:val="24"/>
        </w:rPr>
        <w:t xml:space="preserve"> </w:t>
      </w:r>
      <w:r>
        <w:rPr>
          <w:sz w:val="24"/>
        </w:rPr>
        <w:t xml:space="preserve"> September</w:t>
      </w:r>
      <w:proofErr w:type="gramEnd"/>
      <w:r>
        <w:rPr>
          <w:sz w:val="24"/>
        </w:rPr>
        <w:t xml:space="preserve"> 202</w:t>
      </w:r>
      <w:r w:rsidR="00301301">
        <w:rPr>
          <w:sz w:val="24"/>
        </w:rPr>
        <w:t>4</w:t>
      </w:r>
      <w:r>
        <w:rPr>
          <w:sz w:val="24"/>
        </w:rPr>
        <w:t xml:space="preserve"> ( reviewed annually)</w:t>
      </w:r>
    </w:p>
    <w:p w14:paraId="1FB750D2" w14:textId="5A013BD7" w:rsidR="00974469" w:rsidRDefault="00974469" w:rsidP="00287FBE">
      <w:pPr>
        <w:rPr>
          <w:sz w:val="24"/>
        </w:rPr>
      </w:pPr>
      <w:r>
        <w:rPr>
          <w:sz w:val="24"/>
        </w:rPr>
        <w:t>Signed</w:t>
      </w:r>
    </w:p>
    <w:p w14:paraId="4309FC2F" w14:textId="3C1FB3D3" w:rsidR="00974469" w:rsidRPr="00287FBE" w:rsidRDefault="00974469" w:rsidP="00287FBE">
      <w:pPr>
        <w:rPr>
          <w:sz w:val="24"/>
        </w:rPr>
      </w:pPr>
      <w:r>
        <w:rPr>
          <w:sz w:val="24"/>
        </w:rPr>
        <w:t>Manager</w:t>
      </w:r>
    </w:p>
    <w:sectPr w:rsidR="00974469" w:rsidRPr="00287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014"/>
    <w:multiLevelType w:val="hybridMultilevel"/>
    <w:tmpl w:val="22BC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F21E5"/>
    <w:multiLevelType w:val="hybridMultilevel"/>
    <w:tmpl w:val="1E4A8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52AB7"/>
    <w:multiLevelType w:val="hybridMultilevel"/>
    <w:tmpl w:val="C974F7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668E0"/>
    <w:multiLevelType w:val="hybridMultilevel"/>
    <w:tmpl w:val="6A56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AA6471"/>
    <w:multiLevelType w:val="hybridMultilevel"/>
    <w:tmpl w:val="140A43A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70FFE"/>
    <w:multiLevelType w:val="hybridMultilevel"/>
    <w:tmpl w:val="490CE8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A6C3D"/>
    <w:multiLevelType w:val="hybridMultilevel"/>
    <w:tmpl w:val="70F2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4C33D6"/>
    <w:multiLevelType w:val="hybridMultilevel"/>
    <w:tmpl w:val="C2EEA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26626"/>
    <w:multiLevelType w:val="hybridMultilevel"/>
    <w:tmpl w:val="34F6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858828">
    <w:abstractNumId w:val="8"/>
  </w:num>
  <w:num w:numId="2" w16cid:durableId="1549336644">
    <w:abstractNumId w:val="0"/>
  </w:num>
  <w:num w:numId="3" w16cid:durableId="1562909036">
    <w:abstractNumId w:val="7"/>
  </w:num>
  <w:num w:numId="4" w16cid:durableId="1334528375">
    <w:abstractNumId w:val="3"/>
  </w:num>
  <w:num w:numId="5" w16cid:durableId="950362078">
    <w:abstractNumId w:val="6"/>
  </w:num>
  <w:num w:numId="6" w16cid:durableId="571740349">
    <w:abstractNumId w:val="1"/>
  </w:num>
  <w:num w:numId="7" w16cid:durableId="406419750">
    <w:abstractNumId w:val="4"/>
  </w:num>
  <w:num w:numId="8" w16cid:durableId="782844356">
    <w:abstractNumId w:val="5"/>
  </w:num>
  <w:num w:numId="9" w16cid:durableId="95867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FBE"/>
    <w:rsid w:val="000721EC"/>
    <w:rsid w:val="00287FBE"/>
    <w:rsid w:val="00301301"/>
    <w:rsid w:val="003D4E92"/>
    <w:rsid w:val="0044167C"/>
    <w:rsid w:val="00482DF2"/>
    <w:rsid w:val="00892406"/>
    <w:rsid w:val="00974469"/>
    <w:rsid w:val="00AA2BDA"/>
    <w:rsid w:val="00B72097"/>
    <w:rsid w:val="00F7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056E"/>
  <w15:chartTrackingRefBased/>
  <w15:docId w15:val="{F4EF8078-B1D9-4FFD-B454-0337BFCB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 Chowdhry</dc:creator>
  <cp:keywords/>
  <dc:description/>
  <cp:lastModifiedBy>Atiq Chowdhry</cp:lastModifiedBy>
  <cp:revision>5</cp:revision>
  <cp:lastPrinted>2024-09-30T12:50:00Z</cp:lastPrinted>
  <dcterms:created xsi:type="dcterms:W3CDTF">2022-08-06T12:46:00Z</dcterms:created>
  <dcterms:modified xsi:type="dcterms:W3CDTF">2024-09-30T14:24:00Z</dcterms:modified>
</cp:coreProperties>
</file>